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SpringSecurity学习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首先，SpringSecurity是一个spring的框架，他主要包含俩个部分：认证和授权。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认证：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判断一个用户或者系统能否登录。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授权：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判断一个用户或者系统登录成功后拥有操作系统的权限。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首先，说一下认证部分，认证主要是俩个重要的类：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UserDetailsService：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主要用来判断用户登录的逻辑，SpringSecurity默认自带的处理类，我们一般需要自定义一个UserDetailsServiceImpl去实现UserDetailsService，重写loadUserByUsername(String username)方法，如果不重写，就会进入SpringSecurity默认的登录页；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BCryptPasswordEncoder：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此类是一个密码管理的类，他实现了PasswordEncoder，主要是为了给用户传进来的密码加密和匹配是否是同一个密码。这里的加密算法主要推荐用的是hash散列算法。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环境：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Idea：2021.1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Jdk：1.8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Maven：3.5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Springboot：2.5.4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首先建一个spring security项目。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865" cy="4081145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865" cy="4081145"/>
            <wp:effectExtent l="0" t="0" r="317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接下里进行测试：写一个loginController，作为登录跳转；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写一个login.html作为登录页面，一个main.html作为登陆成功后的跳转页面；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接下来，就可以直接启动SpringSecurityDemoApplication进行测试，查看效果。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效果图：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55595"/>
            <wp:effectExtent l="0" t="0" r="635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2829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个时候，说明SpringSecurity已经生效了，而且说明我们只要访问自己的页面，都会先去SpringSecurity默认的登录页面去。接下来，我们需要自定义自己的登录页面，并且去管理自己的密码。就是我们上面说的，实现认证的俩个类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写一个WebSecurityConfig配置类，去注入PasswordEncoder；因为密码管理的类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BCryptPasswordEncoder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需要交给spring通过@Bean去注入，不能直接new;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写一个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UserDetailsServiceImpl去实现UserDetailsService；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接下来，我们再启动服务，去测试：上面我们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UserDetailsServiceImpl中已经设定，用户名：admin。密码：123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①、在启动时，密码已经不会出现在控制台了：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②、使用自定义的用户名密码测试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0500" cy="2184400"/>
            <wp:effectExtent l="0" t="0" r="25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61310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说明我们的自定义登录逻辑实现了。接下来，我们去自定义登录页面。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实现自定义登录页面，需要修改一些配置，首先刚才写的WebSecurityConfig类，让其去继承WebSecurityConfigurerAdapter类：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输入http://localhost:8080/login.html，可以看到已经成功跳到我们自己的登录页面，而不再是SpringSecurity自己默认的登录页面了，然后用我们自己设置的用户名密码登录。上面的配置类，里边详细说明了每一行代码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230" cy="1848485"/>
            <wp:effectExtent l="0" t="0" r="381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0500" cy="177419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接下来，我们写一个登录失败的页面跳转。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052060" cy="163068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以上，基本上我们已经实现了登录，以及登录失败等。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从上面步骤看出，我们指定了登录成功、失败后的跳转页面，这种写法适用于前后端不分离的jsp页面，如果是前后端分离的，那登录成功、失败后应该怎么跳转呢？这就需要我们再去自定义一个前端控制器，即自定义登录成功、失败处理器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编写2个handler，分别去实现AuthenticationSuccessHandler，AuthenticationFailureHandler，在里边直接重定向url即可。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经过测试，页面访问依旧是成功的，没有问题。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说明：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现在比较流行的是使用handler方式去重定向登录成功或者失败的处理页面，因为这是支持前后端分离的。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以上就是认证的所有内容，基本上我们需要的都实现了，接下来，记录一下关于授权的部分。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放行静态资源，就是在浏览器可以直接访问到，需要在WebSecurityConfig类中去设置。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放行资源的方法，还可以使用正则表达式去匹配；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直接一个参数，正则表达式放行：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俩个参数，一个只放行某种方法的请求，比如post，匹配还是用正则表达式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instrText xml:space="preserve"> HYPERLINK "mailto:我们来尝试配置整个前端访问后端的前置路径。针对单独的controller，我们可以使用@RequestMapping（\“/路径\”），但是对于所有的controller就不能这样配置了，只能去application.properties中使用spring.mvc.servlet.path=/路径。" </w:instrTex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Style w:val="6"/>
          <w:rFonts w:hint="eastAsia" w:ascii="宋体" w:hAnsi="宋体" w:eastAsia="宋体" w:cs="宋体"/>
          <w:sz w:val="28"/>
          <w:szCs w:val="28"/>
          <w:lang w:val="en-US" w:eastAsia="zh-CN"/>
        </w:rPr>
        <w:t>我们来尝试配置整个前端访问后端的前置路径。针对单独的controller，我们可以使用@RequestMapping（“/路径”），但是对于所有的controller就不能这样配置了，只能去application.properties中使用spring.mvc.servlet.path=/路径。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这里有3中方法去配置整个路径，都在WebSecurityConfig里边，如下图：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5420" cy="1684655"/>
            <wp:effectExtent l="0" t="0" r="7620" b="698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上面总结一下：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配置前置路径：需要先去</w:t>
      </w:r>
      <w:r>
        <w:rPr>
          <w:rStyle w:val="6"/>
          <w:rFonts w:hint="eastAsia" w:ascii="宋体" w:hAnsi="宋体" w:eastAsia="宋体" w:cs="宋体"/>
          <w:sz w:val="28"/>
          <w:szCs w:val="28"/>
          <w:lang w:val="en-US" w:eastAsia="zh-CN"/>
        </w:rPr>
        <w:t>application.properties中使用spring.mvc.servlet.path=/路径</w:t>
      </w:r>
      <w:r>
        <w:rPr>
          <w:rStyle w:val="6"/>
          <w:rFonts w:hint="eastAsia" w:ascii="宋体" w:hAnsi="宋体" w:eastAsia="宋体" w:cs="宋体"/>
          <w:b w:val="0"/>
          <w:bCs w:val="0"/>
          <w:color w:val="000000" w:themeColor="text1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，然后再去WebSecurityConfig里边配置。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接下来说一下，基于权限的判断逻辑，主要说一下自定义的配置权限：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我新创建了main1.html，在原来的mian.html中去跳转到main1.html，然后只给拥有特定权限的用户跳转。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接下来说一下，基于角色的判断逻辑，主要说一下自定义的配置权限：</w:t>
      </w:r>
      <w:r>
        <w:rPr>
          <w:rFonts w:hint="eastAsia" w:ascii="宋体" w:hAnsi="宋体" w:eastAsia="宋体" w:cs="宋体"/>
          <w:b/>
          <w:bCs/>
          <w:color w:val="FF0000"/>
          <w:sz w:val="28"/>
          <w:szCs w:val="28"/>
          <w:highlight w:val="none"/>
          <w:lang w:val="en-US" w:eastAsia="zh-CN"/>
        </w:rPr>
        <w:t>角色和权限的区分，角色必须是ROLE_开头的。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这里的逻辑和上面基于权限的基本一致，所以不在多做解释。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接下来说说，基于IP的控制判断逻辑：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自定义403处理方案，一般403都是权限、角色等不够。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这里需要自定义一个异常处理handler，AccessDeniedHandlerImpl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去实现AccessDeniedHandler，重写里边的方法就行。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通过点击源码，发现，所有的控制逻辑，底层都是基于access方法的，下面我们自定义一个access方法，去控制权限。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接下来，再去写一个自定义的基于access的访问控制逻辑：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下面还需要去UserDetailsServiceImpl类里边，给我们要跳转的页面添加权限。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总结：一共3步；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自定义一个access接口，并实现逻辑；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去UserDetailsServiceImpl中自己写的登录逻辑中给自定义的access中拦截的请求添加权限。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在WebSecurityConfig配置中，写成自己的权限拦截。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上面写了那么多，全部是基于配置的，接下来写一下基于注解的权限控制。写注解的之前必须关掉所有基于配置的配置。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关闭配置：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开启注解使用方法：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测试controller：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注解里边的权限必须和UserDetailsServiceImpl里边的权限一致，不然那就会报500：我现在就是不一致的：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1135" cy="1706245"/>
            <wp:effectExtent l="0" t="0" r="1905" b="63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接下来再写俩个注解；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@PreAuthorize("hasRole('abc')") //在调用接口之前起用注解去判断权限  比较常用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@PostAuthorize("hasRole('abc')") //在调用接口之后起用注解去判断权限 一般不用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i/>
          <w:iCs/>
          <w:sz w:val="28"/>
          <w:szCs w:val="28"/>
          <w:lang w:val="en-US" w:eastAsia="zh-CN"/>
        </w:rPr>
        <w:t>注意：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这里可以写成abc或者ROLE_abc，但是在配置类中是不允许以ROLE_开头的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接下来说一下，RememberMe功能的作用和如何实现？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RememberMe：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指的是在登录时，会有“记住我”，“30天之内不用输入密码”等等之类的复选框。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写这个功能需要配置我们的数据库，所以先配置一下数据库：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登录页面多加一个记住我的复选框。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因为SpringSecurity是根据token去获取超时时间，来判断的，所以需要注入PersistentTokenRepository类。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这里他默认是2周，可以查看底层源码，为了方便测试，我这里设置的是60S。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服务启动，发现数据库多 了一张表：persistent_logins。。。。。。。。。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7960" cy="2513965"/>
            <wp:effectExtent l="0" t="0" r="5080" b="63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总结：判断超时的逻辑：首先会去数据库中找到token，根据token获取last_used，也就是最后一次的登录时间，然后去计算下一次的超时时间。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集成thymeleaf，进行测试权限；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因为是thymeleaf，所以需要在templates下面新建一个demo.html文件，测试一下权限按钮显示。（现实开发中都是前后端分离，所以这个只做了解即可）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9230" cy="1727200"/>
            <wp:effectExtent l="0" t="0" r="3810" b="1016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可以看到，按照权限判断，只显示了新增和删除，按照角色，全部显示。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接下来，写一个注销登录的逻辑；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2245" cy="2867025"/>
            <wp:effectExtent l="0" t="0" r="10795" b="13335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173980" cy="1485900"/>
            <wp:effectExtent l="0" t="0" r="7620" b="762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总结：SpringSecurity有自己的注销实现，我们只需要去使用就行，一般不需要去修改他的注销逻辑。</w:t>
      </w:r>
    </w:p>
    <w:p>
      <w:pPr>
        <w:widowControl w:val="0"/>
        <w:numPr>
          <w:ilvl w:val="0"/>
          <w:numId w:val="2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最后一个知识点，理解一下CSRF;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CSRF：</w:t>
      </w:r>
      <w:r>
        <w:rPr>
          <w:rFonts w:hint="eastAsia" w:ascii="宋体" w:hAnsi="宋体" w:eastAsia="宋体" w:cs="宋体"/>
          <w:sz w:val="28"/>
          <w:szCs w:val="28"/>
        </w:rPr>
        <w:t>跨站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(跨域)</w:t>
      </w:r>
      <w:r>
        <w:rPr>
          <w:rFonts w:hint="eastAsia" w:ascii="宋体" w:hAnsi="宋体" w:eastAsia="宋体" w:cs="宋体"/>
          <w:sz w:val="28"/>
          <w:szCs w:val="28"/>
        </w:rPr>
        <w:t>请求伪造</w:t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675" cy="1479550"/>
            <wp:effectExtent l="0" t="0" r="14605" b="1397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为了测试，我们需要利用thymeleaf的模板，所以这里在templates下面新加一个login.html页面，红框内容就是获取_csrf的token。一般SpringSecurity登录的时候，都会生成一个k=_csrf，v=token的键值对，因为我们开启了csrf攻击，所以需要这里前端去获取一下，然后在使用这个token去请求后端，如果不加这个获取，则页面会报403，权限不够等错误。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82900"/>
            <wp:effectExtent l="0" t="0" r="6350" b="1270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82900"/>
            <wp:effectExtent l="0" t="0" r="6350" b="1270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82900"/>
            <wp:effectExtent l="0" t="0" r="6350" b="1270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82900"/>
            <wp:effectExtent l="0" t="0" r="6350" b="1270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66690" cy="2882900"/>
            <wp:effectExtent l="0" t="0" r="6350" b="1270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登录成功后，早login页面会发现，浏览器携带了这个token。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到这里，SpringSecurity的认证和授权基本就</w:t>
      </w:r>
      <w:bookmarkStart w:id="0" w:name="_GoBack"/>
      <w:bookmarkEnd w:id="0"/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写完了。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5E0F5B"/>
    <w:multiLevelType w:val="singleLevel"/>
    <w:tmpl w:val="AF5E0F5B"/>
    <w:lvl w:ilvl="0" w:tentative="0">
      <w:start w:val="1"/>
      <w:numFmt w:val="decimalEnclosedCircleChinese"/>
      <w:suff w:val="nothing"/>
      <w:lvlText w:val="%1、"/>
      <w:lvlJc w:val="left"/>
      <w:rPr>
        <w:rFonts w:hint="eastAsia"/>
      </w:rPr>
    </w:lvl>
  </w:abstractNum>
  <w:abstractNum w:abstractNumId="1">
    <w:nsid w:val="CF26D8C0"/>
    <w:multiLevelType w:val="singleLevel"/>
    <w:tmpl w:val="CF26D8C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DB4818E"/>
    <w:multiLevelType w:val="singleLevel"/>
    <w:tmpl w:val="FDB4818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2362DDFF"/>
    <w:multiLevelType w:val="singleLevel"/>
    <w:tmpl w:val="2362DDFF"/>
    <w:lvl w:ilvl="0" w:tentative="0">
      <w:start w:val="1"/>
      <w:numFmt w:val="decimalEnclosedCircleChinese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A05665"/>
    <w:rsid w:val="08FF5855"/>
    <w:rsid w:val="0BE82063"/>
    <w:rsid w:val="0C986419"/>
    <w:rsid w:val="16FB6741"/>
    <w:rsid w:val="1CE11C2B"/>
    <w:rsid w:val="1EC16F08"/>
    <w:rsid w:val="1F08488F"/>
    <w:rsid w:val="2765736C"/>
    <w:rsid w:val="2BBA5F7E"/>
    <w:rsid w:val="30834C9C"/>
    <w:rsid w:val="35953B67"/>
    <w:rsid w:val="35DB646A"/>
    <w:rsid w:val="39C8146B"/>
    <w:rsid w:val="3AF549DA"/>
    <w:rsid w:val="431008FE"/>
    <w:rsid w:val="44B5501B"/>
    <w:rsid w:val="47A34B10"/>
    <w:rsid w:val="48216060"/>
    <w:rsid w:val="490D5A88"/>
    <w:rsid w:val="4E2C6982"/>
    <w:rsid w:val="4EAF549C"/>
    <w:rsid w:val="535308DB"/>
    <w:rsid w:val="5C012EE0"/>
    <w:rsid w:val="5D85538C"/>
    <w:rsid w:val="63690593"/>
    <w:rsid w:val="681D2262"/>
    <w:rsid w:val="6AE528B4"/>
    <w:rsid w:val="6CC77FD4"/>
    <w:rsid w:val="70CF71FE"/>
    <w:rsid w:val="730A5EEA"/>
    <w:rsid w:val="76C6183D"/>
    <w:rsid w:val="771B0ECF"/>
    <w:rsid w:val="79345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2021-08-25T01:19:00Z</dcterms:created>
  <dc:creator>夏呆毛</dc:creator>
  <cp:lastModifiedBy>放纵℡</cp:lastModifiedBy>
  <dcterms:modified xsi:type="dcterms:W3CDTF">2021-08-28T01:20:08Z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4C7D1E1C285745429412DA3F03956FD5</vt:lpwstr>
  </property>
</Properties>
</file>